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after="480" w:lineRule="auto"/>
        <w:rPr>
          <w:color w:val="666666"/>
          <w:sz w:val="27"/>
          <w:szCs w:val="27"/>
        </w:rPr>
      </w:pPr>
      <w:r w:rsidDel="00000000" w:rsidR="00000000" w:rsidRPr="00000000">
        <w:rPr>
          <w:color w:val="666666"/>
          <w:sz w:val="27"/>
          <w:szCs w:val="27"/>
          <w:rtl w:val="0"/>
        </w:rPr>
        <w:t xml:space="preserve">Feb 5, 2025</w:t>
      </w:r>
    </w:p>
    <w:p w:rsidR="00000000" w:rsidDel="00000000" w:rsidP="00000000" w:rsidRDefault="00000000" w:rsidRPr="00000000" w14:paraId="00000002">
      <w:pPr>
        <w:pBdr>
          <w:top w:color="auto" w:space="0" w:sz="0" w:val="none"/>
          <w:left w:color="auto" w:space="0" w:sz="0" w:val="none"/>
          <w:bottom w:color="auto" w:space="13" w:sz="0" w:val="none"/>
          <w:right w:color="auto" w:space="0" w:sz="0" w:val="none"/>
        </w:pBdr>
        <w:shd w:fill="ffffff" w:val="clear"/>
        <w:rPr>
          <w:color w:val="383838"/>
          <w:sz w:val="27"/>
          <w:szCs w:val="27"/>
        </w:rPr>
      </w:pPr>
      <w:r w:rsidDel="00000000" w:rsidR="00000000" w:rsidRPr="00000000">
        <w:rPr>
          <w:color w:val="383838"/>
          <w:sz w:val="27"/>
          <w:szCs w:val="27"/>
          <w:rtl w:val="0"/>
        </w:rPr>
        <w:t xml:space="preserve">#WakeUpWednesday 05.02.25</w:t>
      </w:r>
    </w:p>
    <w:p w:rsidR="00000000" w:rsidDel="00000000" w:rsidP="00000000" w:rsidRDefault="00000000" w:rsidRPr="00000000" w14:paraId="00000003">
      <w:pPr>
        <w:pBdr>
          <w:top w:color="auto" w:space="0" w:sz="0" w:val="none"/>
          <w:left w:color="auto" w:space="0" w:sz="0" w:val="none"/>
          <w:bottom w:color="auto" w:space="13" w:sz="0" w:val="none"/>
          <w:right w:color="auto" w:space="0" w:sz="0" w:val="none"/>
        </w:pBdr>
        <w:shd w:fill="ffffff" w:val="clear"/>
        <w:rPr>
          <w:color w:val="383838"/>
          <w:sz w:val="27"/>
          <w:szCs w:val="27"/>
        </w:rPr>
      </w:pPr>
      <w:r w:rsidDel="00000000" w:rsidR="00000000" w:rsidRPr="00000000">
        <w:rPr>
          <w:color w:val="383838"/>
          <w:sz w:val="27"/>
          <w:szCs w:val="27"/>
          <w:rtl w:val="0"/>
        </w:rPr>
        <w:t xml:space="preserve">While misinformation and ‘fake news’ are well-known concerns online, it’s also the case that scammers and other cyber-criminals can try to utilise this phony material to manipulate, frighten or otherwise persuade their victims into cooperating.</w:t>
      </w:r>
    </w:p>
    <w:p w:rsidR="00000000" w:rsidDel="00000000" w:rsidP="00000000" w:rsidRDefault="00000000" w:rsidRPr="00000000" w14:paraId="00000004">
      <w:pPr>
        <w:pBdr>
          <w:top w:color="auto" w:space="0" w:sz="0" w:val="none"/>
          <w:left w:color="auto" w:space="0" w:sz="0" w:val="none"/>
          <w:bottom w:color="auto" w:space="13" w:sz="0" w:val="none"/>
          <w:right w:color="auto" w:space="0" w:sz="0" w:val="none"/>
        </w:pBdr>
        <w:shd w:fill="ffffff" w:val="clear"/>
        <w:rPr>
          <w:color w:val="383838"/>
          <w:sz w:val="27"/>
          <w:szCs w:val="27"/>
        </w:rPr>
      </w:pPr>
      <w:r w:rsidDel="00000000" w:rsidR="00000000" w:rsidRPr="00000000">
        <w:rPr>
          <w:color w:val="383838"/>
          <w:sz w:val="27"/>
          <w:szCs w:val="27"/>
          <w:rtl w:val="0"/>
        </w:rPr>
        <w:t xml:space="preserve">With constantly evolving scams and such a high volume of misinformation online, it’s vital that parents and educators know how to safeguard the children in their care against these kinds of tactics. This guide breaks down the most prominent ways in which scammers attempt to use ‘fake news’ to their advantage, as well as how to protect youngsters from being manipulated by such techniques.</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rPr>
          <w:color w:val="383838"/>
          <w:sz w:val="27"/>
          <w:szCs w:val="27"/>
        </w:rPr>
      </w:pPr>
      <w:r w:rsidDel="00000000" w:rsidR="00000000" w:rsidRPr="00000000">
        <w:rPr>
          <w:color w:val="383838"/>
          <w:sz w:val="27"/>
          <w:szCs w:val="27"/>
        </w:rPr>
        <w:drawing>
          <wp:inline distB="114300" distT="114300" distL="114300" distR="114300">
            <wp:extent cx="5422900" cy="762000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422900" cy="76200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